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49" w:rsidRPr="002E58C1" w:rsidRDefault="00DD6149" w:rsidP="00DD6149">
      <w:pPr>
        <w:shd w:val="clear" w:color="auto" w:fill="FFFFFF"/>
        <w:spacing w:after="0" w:line="240" w:lineRule="auto"/>
        <w:ind w:left="1648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58C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DD6149" w:rsidRPr="002E58C1" w:rsidRDefault="00DD6149" w:rsidP="00DD6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58C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1.Алексеев Н.Г. О целях обучения школьников исследовательской деятельности //VII юношеские чтения им. В.И. Вернадского: Сб. методических материалов. – М., 2000. – С. 5</w:t>
      </w:r>
    </w:p>
    <w:p w:rsidR="00DD6149" w:rsidRPr="002E58C1" w:rsidRDefault="00DD6149" w:rsidP="00DD6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58C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2.Алексеев А.Г., Леонтович А.В., Обухов А.С., Фомина Л.Ф. Концепция развития исследовательской деятельности учащихся// Журнал «Исследовательская работа школьников» №1, 2002. С.24-34.</w:t>
      </w:r>
    </w:p>
    <w:p w:rsidR="00DD6149" w:rsidRPr="002E58C1" w:rsidRDefault="00DD6149" w:rsidP="00DD6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58C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3.Белова, Е. С. Одарённость малыша: раскрыть, понять, поддержать [Текст]: пособие для воспитателей и родителей.- 3 –е изд. / Е. С. Белова. – М.: Московский </w:t>
      </w:r>
      <w:proofErr w:type="spellStart"/>
      <w:r w:rsidRPr="002E58C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2E58C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– социальный институт: Флинта, 2004. – 144 с.</w:t>
      </w:r>
    </w:p>
    <w:p w:rsidR="00DD6149" w:rsidRPr="002E58C1" w:rsidRDefault="00DD6149" w:rsidP="00DD6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58C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4.Долгушина Н. Организация исследовательской деятельности младших школьников. // Начальная школа №10/2006, С.8-12</w:t>
      </w:r>
    </w:p>
    <w:p w:rsidR="00207EAB" w:rsidRPr="002E58C1" w:rsidRDefault="00207EAB">
      <w:pPr>
        <w:rPr>
          <w:rFonts w:ascii="Times New Roman" w:hAnsi="Times New Roman" w:cs="Times New Roman"/>
          <w:sz w:val="28"/>
          <w:szCs w:val="28"/>
        </w:rPr>
      </w:pPr>
    </w:p>
    <w:p w:rsidR="00CA3AB2" w:rsidRPr="002E58C1" w:rsidRDefault="00CA3AB2">
      <w:pPr>
        <w:rPr>
          <w:rFonts w:ascii="Times New Roman" w:hAnsi="Times New Roman" w:cs="Times New Roman"/>
          <w:sz w:val="28"/>
          <w:szCs w:val="28"/>
        </w:rPr>
      </w:pP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 xml:space="preserve">1. И.С. </w:t>
      </w:r>
      <w:proofErr w:type="spellStart"/>
      <w:r w:rsidRPr="002E58C1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2E58C1">
        <w:rPr>
          <w:rFonts w:ascii="Times New Roman" w:hAnsi="Times New Roman" w:cs="Times New Roman"/>
          <w:sz w:val="28"/>
          <w:szCs w:val="28"/>
        </w:rPr>
        <w:t>. Личностно-ориентированное обучение в современной школе - М.,</w:t>
      </w:r>
      <w:r w:rsidR="002E58C1">
        <w:rPr>
          <w:rFonts w:ascii="Times New Roman" w:hAnsi="Times New Roman" w:cs="Times New Roman"/>
          <w:sz w:val="28"/>
          <w:szCs w:val="28"/>
        </w:rPr>
        <w:t xml:space="preserve"> </w:t>
      </w:r>
      <w:r w:rsidRPr="002E58C1">
        <w:rPr>
          <w:rFonts w:ascii="Times New Roman" w:hAnsi="Times New Roman" w:cs="Times New Roman"/>
          <w:sz w:val="28"/>
          <w:szCs w:val="28"/>
        </w:rPr>
        <w:t>1996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 xml:space="preserve">2. В.М. </w:t>
      </w:r>
      <w:proofErr w:type="spellStart"/>
      <w:r w:rsidRPr="002E58C1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2E58C1">
        <w:rPr>
          <w:rFonts w:ascii="Times New Roman" w:hAnsi="Times New Roman" w:cs="Times New Roman"/>
          <w:sz w:val="28"/>
          <w:szCs w:val="28"/>
        </w:rPr>
        <w:t>. Идеи к проектам и практике управления школой - М., 1999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 xml:space="preserve">3. О.О. </w:t>
      </w:r>
      <w:proofErr w:type="spellStart"/>
      <w:r w:rsidRPr="002E58C1">
        <w:rPr>
          <w:rFonts w:ascii="Times New Roman" w:hAnsi="Times New Roman" w:cs="Times New Roman"/>
          <w:sz w:val="28"/>
          <w:szCs w:val="28"/>
        </w:rPr>
        <w:t>Запотылок</w:t>
      </w:r>
      <w:proofErr w:type="spellEnd"/>
      <w:r w:rsidRPr="002E58C1">
        <w:rPr>
          <w:rFonts w:ascii="Times New Roman" w:hAnsi="Times New Roman" w:cs="Times New Roman"/>
          <w:sz w:val="28"/>
          <w:szCs w:val="28"/>
        </w:rPr>
        <w:t>. Работа с одаренными детьми. - Мн., 2006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>4. Одаренные дети. Пер. с англ./ Под общ</w:t>
      </w:r>
      <w:proofErr w:type="gramStart"/>
      <w:r w:rsidRPr="002E58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5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8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58C1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2E58C1">
        <w:rPr>
          <w:rFonts w:ascii="Times New Roman" w:hAnsi="Times New Roman" w:cs="Times New Roman"/>
          <w:sz w:val="28"/>
          <w:szCs w:val="28"/>
        </w:rPr>
        <w:t>Бурменской</w:t>
      </w:r>
      <w:proofErr w:type="spellEnd"/>
      <w:r w:rsidRPr="002E58C1">
        <w:rPr>
          <w:rFonts w:ascii="Times New Roman" w:hAnsi="Times New Roman" w:cs="Times New Roman"/>
          <w:sz w:val="28"/>
          <w:szCs w:val="28"/>
        </w:rPr>
        <w:t xml:space="preserve"> Г.В., Слуцкого М.В. - М.,</w:t>
      </w:r>
      <w:r w:rsidR="002E58C1">
        <w:rPr>
          <w:rFonts w:ascii="Times New Roman" w:hAnsi="Times New Roman" w:cs="Times New Roman"/>
          <w:sz w:val="28"/>
          <w:szCs w:val="28"/>
        </w:rPr>
        <w:t xml:space="preserve"> </w:t>
      </w:r>
      <w:r w:rsidRPr="002E58C1">
        <w:rPr>
          <w:rFonts w:ascii="Times New Roman" w:hAnsi="Times New Roman" w:cs="Times New Roman"/>
          <w:sz w:val="28"/>
          <w:szCs w:val="28"/>
        </w:rPr>
        <w:t>Прогресс, 1991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>5. Богоявленская Д.Б. Рабочая концепция одарённости</w:t>
      </w:r>
      <w:proofErr w:type="gramStart"/>
      <w:r w:rsidRPr="002E58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58C1">
        <w:rPr>
          <w:rFonts w:ascii="Times New Roman" w:hAnsi="Times New Roman" w:cs="Times New Roman"/>
          <w:sz w:val="28"/>
          <w:szCs w:val="28"/>
        </w:rPr>
        <w:t xml:space="preserve"> дискуссионные вопросы. //</w:t>
      </w:r>
      <w:r w:rsidR="002E58C1">
        <w:rPr>
          <w:rFonts w:ascii="Times New Roman" w:hAnsi="Times New Roman" w:cs="Times New Roman"/>
          <w:sz w:val="28"/>
          <w:szCs w:val="28"/>
        </w:rPr>
        <w:t xml:space="preserve"> </w:t>
      </w:r>
      <w:r w:rsidRPr="002E58C1">
        <w:rPr>
          <w:rFonts w:ascii="Times New Roman" w:hAnsi="Times New Roman" w:cs="Times New Roman"/>
          <w:sz w:val="28"/>
          <w:szCs w:val="28"/>
        </w:rPr>
        <w:t>Одарённый ребёнок. - 2004, №4. - с.6-13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>6. Гафурова Н.В. Интеллектуально-личностная модель образования как условие развития</w:t>
      </w:r>
      <w:r w:rsidR="002E58C1">
        <w:rPr>
          <w:rFonts w:ascii="Times New Roman" w:hAnsi="Times New Roman" w:cs="Times New Roman"/>
          <w:sz w:val="28"/>
          <w:szCs w:val="28"/>
        </w:rPr>
        <w:t xml:space="preserve"> </w:t>
      </w:r>
      <w:r w:rsidRPr="002E58C1">
        <w:rPr>
          <w:rFonts w:ascii="Times New Roman" w:hAnsi="Times New Roman" w:cs="Times New Roman"/>
          <w:sz w:val="28"/>
          <w:szCs w:val="28"/>
        </w:rPr>
        <w:t>одарённости учащихся на этапе "школа - ВУЗ". // Инновации в образовании.- 2004,</w:t>
      </w:r>
      <w:r w:rsidR="002E58C1">
        <w:rPr>
          <w:rFonts w:ascii="Times New Roman" w:hAnsi="Times New Roman" w:cs="Times New Roman"/>
          <w:sz w:val="28"/>
          <w:szCs w:val="28"/>
        </w:rPr>
        <w:t xml:space="preserve"> </w:t>
      </w:r>
      <w:r w:rsidRPr="002E58C1">
        <w:rPr>
          <w:rFonts w:ascii="Times New Roman" w:hAnsi="Times New Roman" w:cs="Times New Roman"/>
          <w:sz w:val="28"/>
          <w:szCs w:val="28"/>
        </w:rPr>
        <w:t>№4.-с.119-152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E58C1">
        <w:rPr>
          <w:rFonts w:ascii="Times New Roman" w:hAnsi="Times New Roman" w:cs="Times New Roman"/>
          <w:sz w:val="28"/>
          <w:szCs w:val="28"/>
        </w:rPr>
        <w:t>Кажарская</w:t>
      </w:r>
      <w:proofErr w:type="spellEnd"/>
      <w:r w:rsidRPr="002E58C1">
        <w:rPr>
          <w:rFonts w:ascii="Times New Roman" w:hAnsi="Times New Roman" w:cs="Times New Roman"/>
          <w:sz w:val="28"/>
          <w:szCs w:val="28"/>
        </w:rPr>
        <w:t xml:space="preserve"> С. Как развить одарённость и креативные способности. // Минская школа.-</w:t>
      </w:r>
      <w:r w:rsidR="002E58C1">
        <w:rPr>
          <w:rFonts w:ascii="Times New Roman" w:hAnsi="Times New Roman" w:cs="Times New Roman"/>
          <w:sz w:val="28"/>
          <w:szCs w:val="28"/>
        </w:rPr>
        <w:t xml:space="preserve"> </w:t>
      </w:r>
      <w:r w:rsidRPr="002E58C1">
        <w:rPr>
          <w:rFonts w:ascii="Times New Roman" w:hAnsi="Times New Roman" w:cs="Times New Roman"/>
          <w:sz w:val="28"/>
          <w:szCs w:val="28"/>
        </w:rPr>
        <w:t>2004, №2.-с.44-45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E58C1">
        <w:rPr>
          <w:rFonts w:ascii="Times New Roman" w:hAnsi="Times New Roman" w:cs="Times New Roman"/>
          <w:sz w:val="28"/>
          <w:szCs w:val="28"/>
        </w:rPr>
        <w:t>Коршакова</w:t>
      </w:r>
      <w:proofErr w:type="spellEnd"/>
      <w:r w:rsidRPr="002E58C1">
        <w:rPr>
          <w:rFonts w:ascii="Times New Roman" w:hAnsi="Times New Roman" w:cs="Times New Roman"/>
          <w:sz w:val="28"/>
          <w:szCs w:val="28"/>
        </w:rPr>
        <w:t xml:space="preserve"> Ю.В. Система отбора и подготовки одарённых детей. // Народная </w:t>
      </w:r>
      <w:proofErr w:type="spellStart"/>
      <w:r w:rsidRPr="002E58C1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2E58C1">
        <w:rPr>
          <w:rFonts w:ascii="Times New Roman" w:hAnsi="Times New Roman" w:cs="Times New Roman"/>
          <w:sz w:val="28"/>
          <w:szCs w:val="28"/>
        </w:rPr>
        <w:t>.</w:t>
      </w:r>
      <w:r w:rsidR="002E58C1">
        <w:rPr>
          <w:rFonts w:ascii="Times New Roman" w:hAnsi="Times New Roman" w:cs="Times New Roman"/>
          <w:sz w:val="28"/>
          <w:szCs w:val="28"/>
        </w:rPr>
        <w:t xml:space="preserve"> </w:t>
      </w:r>
      <w:r w:rsidRPr="002E58C1">
        <w:rPr>
          <w:rFonts w:ascii="Times New Roman" w:hAnsi="Times New Roman" w:cs="Times New Roman"/>
          <w:sz w:val="28"/>
          <w:szCs w:val="28"/>
        </w:rPr>
        <w:t>— 2003, №12.-с.62-66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E58C1">
        <w:rPr>
          <w:rFonts w:ascii="Times New Roman" w:hAnsi="Times New Roman" w:cs="Times New Roman"/>
          <w:sz w:val="28"/>
          <w:szCs w:val="28"/>
        </w:rPr>
        <w:t>Кулемзина</w:t>
      </w:r>
      <w:proofErr w:type="spellEnd"/>
      <w:r w:rsidRPr="002E58C1">
        <w:rPr>
          <w:rFonts w:ascii="Times New Roman" w:hAnsi="Times New Roman" w:cs="Times New Roman"/>
          <w:sz w:val="28"/>
          <w:szCs w:val="28"/>
        </w:rPr>
        <w:t xml:space="preserve"> А.В. Принципы педагогической поддержки одарённых детей. //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>Педагогика. -2003, №6.- с.27-32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E58C1">
        <w:rPr>
          <w:rFonts w:ascii="Times New Roman" w:hAnsi="Times New Roman" w:cs="Times New Roman"/>
          <w:sz w:val="28"/>
          <w:szCs w:val="28"/>
        </w:rPr>
        <w:t>Понасенкова</w:t>
      </w:r>
      <w:proofErr w:type="spellEnd"/>
      <w:r w:rsidRPr="002E58C1">
        <w:rPr>
          <w:rFonts w:ascii="Times New Roman" w:hAnsi="Times New Roman" w:cs="Times New Roman"/>
          <w:sz w:val="28"/>
          <w:szCs w:val="28"/>
        </w:rPr>
        <w:t xml:space="preserve"> С.В. Одарённые дети формирование и развитие способностей. //</w:t>
      </w:r>
      <w:r w:rsidR="002E5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C1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2E5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8C1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2E58C1">
        <w:rPr>
          <w:rFonts w:ascii="Times New Roman" w:hAnsi="Times New Roman" w:cs="Times New Roman"/>
          <w:sz w:val="28"/>
          <w:szCs w:val="28"/>
        </w:rPr>
        <w:t>.- 2003, №3.- с.21-36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>11. Савченко Н.В. Влияние "эффекта олимпиады" на проявление интеллекта и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lastRenderedPageBreak/>
        <w:t>креативности у одарённых старшеклассников. // Одарённый ребёнок. - 2004, № 4. -</w:t>
      </w:r>
      <w:r w:rsidR="002E58C1">
        <w:rPr>
          <w:rFonts w:ascii="Times New Roman" w:hAnsi="Times New Roman" w:cs="Times New Roman"/>
          <w:sz w:val="28"/>
          <w:szCs w:val="28"/>
        </w:rPr>
        <w:t xml:space="preserve"> </w:t>
      </w:r>
      <w:r w:rsidRPr="002E58C1">
        <w:rPr>
          <w:rFonts w:ascii="Times New Roman" w:hAnsi="Times New Roman" w:cs="Times New Roman"/>
          <w:sz w:val="28"/>
          <w:szCs w:val="28"/>
        </w:rPr>
        <w:t>с.60-62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>12. Черноголовая Н.Н. Программа работы с одарёнными детьми. // Образование в</w:t>
      </w:r>
      <w:r w:rsidR="002E58C1">
        <w:rPr>
          <w:rFonts w:ascii="Times New Roman" w:hAnsi="Times New Roman" w:cs="Times New Roman"/>
          <w:sz w:val="28"/>
          <w:szCs w:val="28"/>
        </w:rPr>
        <w:t xml:space="preserve"> </w:t>
      </w:r>
      <w:r w:rsidRPr="002E58C1">
        <w:rPr>
          <w:rFonts w:ascii="Times New Roman" w:hAnsi="Times New Roman" w:cs="Times New Roman"/>
          <w:sz w:val="28"/>
          <w:szCs w:val="28"/>
        </w:rPr>
        <w:t>современной школе.- 2004, №7.-с.32-39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>13. Малахова И.А. Развитие личности. Способность к творчеству, одаренность,</w:t>
      </w:r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>талант.- Мн., 2002</w:t>
      </w:r>
      <w:bookmarkStart w:id="0" w:name="_GoBack"/>
      <w:bookmarkEnd w:id="0"/>
    </w:p>
    <w:p w:rsidR="00CA3AB2" w:rsidRPr="002E58C1" w:rsidRDefault="00CA3AB2" w:rsidP="00CA3AB2">
      <w:pPr>
        <w:rPr>
          <w:rFonts w:ascii="Times New Roman" w:hAnsi="Times New Roman" w:cs="Times New Roman"/>
          <w:sz w:val="28"/>
          <w:szCs w:val="28"/>
        </w:rPr>
      </w:pPr>
      <w:r w:rsidRPr="002E58C1">
        <w:rPr>
          <w:rFonts w:ascii="Times New Roman" w:hAnsi="Times New Roman" w:cs="Times New Roman"/>
          <w:sz w:val="28"/>
          <w:szCs w:val="28"/>
        </w:rPr>
        <w:t xml:space="preserve">14. Малахова И.А. Развитие личности. Художественно-творческая деятельность. – </w:t>
      </w:r>
      <w:proofErr w:type="spellStart"/>
      <w:r w:rsidRPr="002E58C1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2E58C1">
        <w:rPr>
          <w:rFonts w:ascii="Times New Roman" w:hAnsi="Times New Roman" w:cs="Times New Roman"/>
          <w:sz w:val="28"/>
          <w:szCs w:val="28"/>
        </w:rPr>
        <w:t>, 2003</w:t>
      </w:r>
    </w:p>
    <w:p w:rsidR="002F61E2" w:rsidRPr="002E58C1" w:rsidRDefault="002F61E2" w:rsidP="00CA3AB2">
      <w:pPr>
        <w:rPr>
          <w:rFonts w:ascii="Times New Roman" w:hAnsi="Times New Roman" w:cs="Times New Roman"/>
          <w:sz w:val="28"/>
          <w:szCs w:val="28"/>
        </w:rPr>
      </w:pPr>
    </w:p>
    <w:p w:rsidR="002F61E2" w:rsidRPr="002E58C1" w:rsidRDefault="002F61E2" w:rsidP="00CA3AB2">
      <w:pPr>
        <w:rPr>
          <w:rFonts w:ascii="Times New Roman" w:hAnsi="Times New Roman" w:cs="Times New Roman"/>
          <w:b/>
          <w:sz w:val="28"/>
          <w:szCs w:val="28"/>
        </w:rPr>
      </w:pPr>
      <w:r w:rsidRPr="002E58C1">
        <w:rPr>
          <w:rFonts w:ascii="Times New Roman" w:hAnsi="Times New Roman" w:cs="Times New Roman"/>
          <w:b/>
          <w:sz w:val="28"/>
          <w:szCs w:val="28"/>
        </w:rPr>
        <w:t>Сайты:</w:t>
      </w:r>
    </w:p>
    <w:p w:rsidR="002F61E2" w:rsidRPr="002E58C1" w:rsidRDefault="002E58C1" w:rsidP="00CA3AB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F61E2" w:rsidRPr="002E58C1">
          <w:rPr>
            <w:rStyle w:val="a3"/>
            <w:rFonts w:ascii="Times New Roman" w:hAnsi="Times New Roman" w:cs="Times New Roman"/>
            <w:sz w:val="28"/>
            <w:szCs w:val="28"/>
          </w:rPr>
          <w:t>http://uspeshnyjmalysh.ru</w:t>
        </w:r>
      </w:hyperlink>
    </w:p>
    <w:p w:rsidR="002F61E2" w:rsidRDefault="002F61E2" w:rsidP="00CA3AB2"/>
    <w:sectPr w:rsidR="002F61E2" w:rsidSect="00CA3A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51"/>
    <w:rsid w:val="00040849"/>
    <w:rsid w:val="00207EAB"/>
    <w:rsid w:val="002E58C1"/>
    <w:rsid w:val="002F61E2"/>
    <w:rsid w:val="009B6151"/>
    <w:rsid w:val="00CA3AB2"/>
    <w:rsid w:val="00D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peshnyjmalys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8</cp:revision>
  <dcterms:created xsi:type="dcterms:W3CDTF">2017-03-06T17:03:00Z</dcterms:created>
  <dcterms:modified xsi:type="dcterms:W3CDTF">2017-03-06T17:51:00Z</dcterms:modified>
</cp:coreProperties>
</file>